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5B41">
      <w:pPr>
        <w:pStyle w:val="6"/>
        <w:jc w:val="center"/>
        <w:outlineLvl w:val="3"/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</w:pPr>
    </w:p>
    <w:p w14:paraId="1F599664">
      <w:pPr>
        <w:pStyle w:val="6"/>
        <w:jc w:val="center"/>
        <w:outlineLvl w:val="3"/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南方医科大学皮肤病医院饭堂</w:t>
      </w: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  <w:lang w:val="en-US" w:eastAsia="zh-CN"/>
        </w:rPr>
        <w:t>餐饮</w:t>
      </w: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服务外包项目调研</w:t>
      </w:r>
    </w:p>
    <w:p w14:paraId="1BD22369">
      <w:pPr>
        <w:pStyle w:val="6"/>
        <w:jc w:val="center"/>
        <w:outlineLvl w:val="3"/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首轮报价表</w:t>
      </w:r>
    </w:p>
    <w:p w14:paraId="218D5D47">
      <w:pPr>
        <w:pStyle w:val="6"/>
        <w:ind w:firstLine="480"/>
      </w:pPr>
    </w:p>
    <w:tbl>
      <w:tblPr>
        <w:tblStyle w:val="4"/>
        <w:tblW w:w="9923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5387"/>
      </w:tblGrid>
      <w:tr w14:paraId="08305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EB7A3">
            <w:pPr>
              <w:pStyle w:val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采购项目名称</w:t>
            </w:r>
          </w:p>
        </w:tc>
        <w:tc>
          <w:tcPr>
            <w:tcW w:w="2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A9378">
            <w:pPr>
              <w:pStyle w:val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响应报价（</w:t>
            </w:r>
            <w:r>
              <w:rPr>
                <w:b/>
                <w:kern w:val="2"/>
                <w:sz w:val="21"/>
                <w:szCs w:val="21"/>
              </w:rPr>
              <w:t>采购人的食材成本占比比重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%）</w:t>
            </w:r>
          </w:p>
        </w:tc>
        <w:tc>
          <w:tcPr>
            <w:tcW w:w="5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C2D2D">
            <w:pPr>
              <w:rPr>
                <w:b/>
                <w:kern w:val="0"/>
              </w:rPr>
            </w:pPr>
            <w:r>
              <w:rPr>
                <w:rFonts w:hint="eastAsia"/>
                <w:b/>
              </w:rPr>
              <w:t>增值服务（如：提供哪些</w:t>
            </w:r>
            <w:r>
              <w:rPr>
                <w:rFonts w:hint="eastAsia"/>
                <w:b/>
                <w:kern w:val="0"/>
              </w:rPr>
              <w:t>智慧食堂</w:t>
            </w:r>
            <w:r>
              <w:rPr>
                <w:b/>
                <w:kern w:val="0"/>
              </w:rPr>
              <w:t>智能化</w:t>
            </w:r>
            <w:r>
              <w:rPr>
                <w:rFonts w:hint="eastAsia"/>
                <w:b/>
                <w:kern w:val="0"/>
              </w:rPr>
              <w:t>系统及相应配套硬件，包含其耗材和维修保养费用等</w:t>
            </w:r>
            <w:r>
              <w:rPr>
                <w:rFonts w:hint="eastAsia"/>
                <w:b/>
              </w:rPr>
              <w:t>升级服务）</w:t>
            </w:r>
          </w:p>
        </w:tc>
      </w:tr>
      <w:tr w14:paraId="0A578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46BD78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南方医科大学皮肤病医院</w:t>
            </w:r>
          </w:p>
          <w:p w14:paraId="3780A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饭堂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餐饮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8"/>
                <w:szCs w:val="28"/>
              </w:rPr>
              <w:t>服务外包项目</w:t>
            </w:r>
          </w:p>
        </w:tc>
        <w:tc>
          <w:tcPr>
            <w:tcW w:w="2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8F1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DE23A7">
            <w:pPr>
              <w:jc w:val="left"/>
              <w:rPr>
                <w:sz w:val="28"/>
                <w:szCs w:val="28"/>
              </w:rPr>
            </w:pPr>
          </w:p>
        </w:tc>
      </w:tr>
    </w:tbl>
    <w:p w14:paraId="14F425FA">
      <w:pPr>
        <w:pStyle w:val="6"/>
        <w:rPr>
          <w:rFonts w:hint="eastAsia"/>
        </w:rPr>
      </w:pPr>
      <w:r>
        <w:rPr>
          <w:rFonts w:hint="eastAsia"/>
        </w:rPr>
        <w:t xml:space="preserve"> </w:t>
      </w:r>
    </w:p>
    <w:p w14:paraId="6F090FC7">
      <w:pPr>
        <w:pStyle w:val="6"/>
        <w:jc w:val="right"/>
        <w:rPr>
          <w:rFonts w:hint="eastAsia"/>
        </w:rPr>
      </w:pPr>
    </w:p>
    <w:p w14:paraId="786CE79C">
      <w:pPr>
        <w:pStyle w:val="6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供应商签章：</w:t>
      </w:r>
      <w:r>
        <w:rPr>
          <w:rFonts w:hint="eastAsia" w:cs="Calibri" w:asciiTheme="minorEastAsia" w:hAnsiTheme="minorEastAsia" w:eastAsiaTheme="minorEastAsia"/>
          <w:sz w:val="28"/>
          <w:szCs w:val="28"/>
        </w:rPr>
        <w:t>__________________</w:t>
      </w:r>
    </w:p>
    <w:p w14:paraId="4B1575D2">
      <w:pPr>
        <w:pStyle w:val="6"/>
        <w:ind w:right="-28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日      期：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630E14A4">
      <w:pPr>
        <w:rPr>
          <w:rFonts w:hint="eastAsia"/>
        </w:rPr>
      </w:pPr>
    </w:p>
    <w:p w14:paraId="05FDB041">
      <w:pPr>
        <w:rPr>
          <w:rFonts w:hint="eastAsia"/>
        </w:rPr>
      </w:pPr>
    </w:p>
    <w:p w14:paraId="14E9143F">
      <w:pPr>
        <w:rPr>
          <w:rFonts w:hint="eastAsia"/>
        </w:rPr>
      </w:pPr>
    </w:p>
    <w:p w14:paraId="01CFE2C1">
      <w:pPr>
        <w:rPr>
          <w:rFonts w:hint="eastAsia"/>
        </w:rPr>
      </w:pPr>
    </w:p>
    <w:p w14:paraId="2FDF7C17">
      <w:pPr>
        <w:rPr>
          <w:rFonts w:hint="eastAsia"/>
        </w:rPr>
      </w:pPr>
    </w:p>
    <w:p w14:paraId="20A18637">
      <w:pPr>
        <w:rPr>
          <w:rFonts w:hint="eastAsia"/>
        </w:rPr>
      </w:pPr>
    </w:p>
    <w:p w14:paraId="3A01C7F2">
      <w:pPr>
        <w:rPr>
          <w:rFonts w:hint="eastAsia"/>
        </w:rPr>
      </w:pPr>
    </w:p>
    <w:p w14:paraId="36FEA47B">
      <w:pPr>
        <w:rPr>
          <w:rFonts w:hint="eastAsia"/>
        </w:rPr>
      </w:pPr>
    </w:p>
    <w:p w14:paraId="40A996BC">
      <w:pPr>
        <w:rPr>
          <w:rFonts w:hint="eastAsia"/>
        </w:rPr>
      </w:pPr>
    </w:p>
    <w:p w14:paraId="6F71E4B5">
      <w:pPr>
        <w:rPr>
          <w:rFonts w:hint="eastAsia"/>
        </w:rPr>
      </w:pPr>
    </w:p>
    <w:p w14:paraId="7EB75D42">
      <w:pPr>
        <w:rPr>
          <w:rFonts w:hint="eastAsia"/>
        </w:rPr>
      </w:pPr>
    </w:p>
    <w:p w14:paraId="726695BE">
      <w:pPr>
        <w:rPr>
          <w:rFonts w:hint="eastAsia"/>
        </w:rPr>
      </w:pPr>
    </w:p>
    <w:p w14:paraId="004C6B07">
      <w:pPr>
        <w:rPr>
          <w:rFonts w:hint="eastAsia"/>
        </w:rPr>
      </w:pPr>
    </w:p>
    <w:p w14:paraId="1D6E47A6">
      <w:pPr>
        <w:rPr>
          <w:rFonts w:hint="eastAsia"/>
        </w:rPr>
      </w:pPr>
    </w:p>
    <w:p w14:paraId="066F5D93">
      <w:pPr>
        <w:rPr>
          <w:rFonts w:hint="eastAsia"/>
        </w:rPr>
      </w:pPr>
    </w:p>
    <w:p w14:paraId="384CB5A5">
      <w:pPr>
        <w:rPr>
          <w:rFonts w:hint="eastAsia"/>
        </w:rPr>
      </w:pPr>
    </w:p>
    <w:p w14:paraId="1AC1471E">
      <w:pPr>
        <w:rPr>
          <w:rFonts w:hint="eastAsia"/>
        </w:rPr>
      </w:pPr>
    </w:p>
    <w:p w14:paraId="12AED675">
      <w:pPr>
        <w:rPr>
          <w:rFonts w:hint="eastAsia"/>
        </w:rPr>
      </w:pPr>
    </w:p>
    <w:p w14:paraId="6D6ADAB7">
      <w:pPr>
        <w:pStyle w:val="6"/>
        <w:jc w:val="center"/>
        <w:outlineLvl w:val="3"/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南方医科大学皮肤病医院饭堂</w:t>
      </w: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  <w:lang w:val="en-US" w:eastAsia="zh-CN"/>
        </w:rPr>
        <w:t>餐饮</w:t>
      </w: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服务外包项目调研</w:t>
      </w:r>
    </w:p>
    <w:p w14:paraId="1DDE5CD5">
      <w:pPr>
        <w:pStyle w:val="6"/>
        <w:jc w:val="center"/>
        <w:outlineLvl w:val="3"/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2"/>
          <w:sz w:val="36"/>
          <w:szCs w:val="36"/>
        </w:rPr>
        <w:t>最终报价表</w:t>
      </w:r>
    </w:p>
    <w:p w14:paraId="3FF71833">
      <w:pPr>
        <w:pStyle w:val="6"/>
        <w:ind w:firstLine="480"/>
      </w:pPr>
    </w:p>
    <w:tbl>
      <w:tblPr>
        <w:tblStyle w:val="4"/>
        <w:tblW w:w="9923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09"/>
        <w:gridCol w:w="5387"/>
      </w:tblGrid>
      <w:tr w14:paraId="78802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0FA686">
            <w:pPr>
              <w:pStyle w:val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采购项目名称</w:t>
            </w:r>
          </w:p>
        </w:tc>
        <w:tc>
          <w:tcPr>
            <w:tcW w:w="2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22BE78">
            <w:pPr>
              <w:pStyle w:val="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响应报价（</w:t>
            </w:r>
            <w:r>
              <w:rPr>
                <w:b/>
                <w:kern w:val="2"/>
                <w:sz w:val="21"/>
                <w:szCs w:val="21"/>
              </w:rPr>
              <w:t>采购人的食材成本占比比重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%）</w:t>
            </w:r>
          </w:p>
        </w:tc>
        <w:tc>
          <w:tcPr>
            <w:tcW w:w="5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4E10A7">
            <w:pPr>
              <w:rPr>
                <w:b/>
                <w:kern w:val="0"/>
              </w:rPr>
            </w:pPr>
            <w:r>
              <w:rPr>
                <w:rFonts w:hint="eastAsia"/>
                <w:b/>
              </w:rPr>
              <w:t>增值服务（如：提供哪些</w:t>
            </w:r>
            <w:r>
              <w:rPr>
                <w:rFonts w:hint="eastAsia"/>
                <w:b/>
                <w:kern w:val="0"/>
              </w:rPr>
              <w:t>智慧食堂</w:t>
            </w:r>
            <w:r>
              <w:rPr>
                <w:b/>
                <w:kern w:val="0"/>
              </w:rPr>
              <w:t>智能化</w:t>
            </w:r>
            <w:r>
              <w:rPr>
                <w:rFonts w:hint="eastAsia"/>
                <w:b/>
                <w:kern w:val="0"/>
              </w:rPr>
              <w:t>系统及相应配套硬件，包含其耗材和维修保养费用等</w:t>
            </w:r>
            <w:r>
              <w:rPr>
                <w:rFonts w:hint="eastAsia"/>
                <w:b/>
              </w:rPr>
              <w:t>升级服务）</w:t>
            </w:r>
          </w:p>
        </w:tc>
      </w:tr>
      <w:tr w14:paraId="30EE8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3A3A7"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南方医科大学皮肤病医院</w:t>
            </w:r>
          </w:p>
          <w:p w14:paraId="3804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饭堂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餐饮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服务外包项目</w:t>
            </w:r>
          </w:p>
        </w:tc>
        <w:tc>
          <w:tcPr>
            <w:tcW w:w="2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573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FC9CAD">
            <w:pPr>
              <w:jc w:val="left"/>
              <w:rPr>
                <w:sz w:val="28"/>
                <w:szCs w:val="28"/>
              </w:rPr>
            </w:pPr>
          </w:p>
        </w:tc>
      </w:tr>
    </w:tbl>
    <w:p w14:paraId="2BD0EFB5">
      <w:pPr>
        <w:pStyle w:val="6"/>
        <w:rPr>
          <w:rFonts w:hint="eastAsia"/>
        </w:rPr>
      </w:pPr>
      <w:r>
        <w:rPr>
          <w:rFonts w:hint="eastAsia"/>
        </w:rPr>
        <w:t xml:space="preserve"> 备注：如参加调研后没有变更</w:t>
      </w:r>
      <w:r>
        <w:t>食材成本占比比重</w:t>
      </w:r>
      <w:r>
        <w:rPr>
          <w:rFonts w:hint="eastAsia"/>
        </w:rPr>
        <w:t>%及增值服务，则无需提交此表。</w:t>
      </w:r>
    </w:p>
    <w:p w14:paraId="09459F50">
      <w:pPr>
        <w:pStyle w:val="6"/>
        <w:jc w:val="right"/>
        <w:rPr>
          <w:rFonts w:hint="eastAsia"/>
        </w:rPr>
      </w:pPr>
    </w:p>
    <w:p w14:paraId="686A09FE">
      <w:pPr>
        <w:pStyle w:val="6"/>
        <w:jc w:val="right"/>
        <w:rPr>
          <w:rFonts w:hint="eastAsia"/>
        </w:rPr>
      </w:pPr>
    </w:p>
    <w:p w14:paraId="0A6F68C0">
      <w:pPr>
        <w:pStyle w:val="6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供应商签章：</w:t>
      </w:r>
      <w:r>
        <w:rPr>
          <w:rFonts w:hint="eastAsia" w:cs="Calibri" w:asciiTheme="minorEastAsia" w:hAnsiTheme="minorEastAsia" w:eastAsiaTheme="minorEastAsia"/>
          <w:sz w:val="28"/>
          <w:szCs w:val="28"/>
        </w:rPr>
        <w:t>__________________</w:t>
      </w:r>
    </w:p>
    <w:p w14:paraId="4250A07D">
      <w:pPr>
        <w:pStyle w:val="6"/>
        <w:ind w:right="-28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日      期：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02FF95A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7B0"/>
    <w:rsid w:val="003B6551"/>
    <w:rsid w:val="003E0F6E"/>
    <w:rsid w:val="006C410D"/>
    <w:rsid w:val="007907B0"/>
    <w:rsid w:val="008837B4"/>
    <w:rsid w:val="009B4A7E"/>
    <w:rsid w:val="00B903C1"/>
    <w:rsid w:val="391722C8"/>
    <w:rsid w:val="3A2A0B68"/>
    <w:rsid w:val="678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ull3"/>
    <w:basedOn w:val="1"/>
    <w:uiPriority w:val="0"/>
    <w:pPr>
      <w:widowControl/>
      <w:jc w:val="left"/>
    </w:pPr>
    <w:rPr>
      <w:kern w:val="0"/>
      <w:sz w:val="24"/>
      <w:szCs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1 Char"/>
    <w:basedOn w:val="5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标题 2 Char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334</Characters>
  <Lines>3</Lines>
  <Paragraphs>1</Paragraphs>
  <TotalTime>0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2026-07-03T07:15:00Z</dcterms:created>
  <dc:creator>蘇公子</dc:creator>
  <cp:lastModifiedBy>苏秋光</cp:lastModifiedBy>
  <dcterms:modified xsi:type="dcterms:W3CDTF">2026-07-03T08:21:29Z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eyJoZGlkIjoiMjgyNjNjOTEwZTM2NjE4MWNiZDk2NmMwMDRkYTA0ZmYiLCJ1c2VySWQiOiIxNzY0OTM0NzY3In0=</vt:lpwstr>
  </property>
  <property fmtid="{D5CDD505-2E9C-101B-9397-08002B2CF9AE}" pid="3" name="KSOProductBuildVer">
    <vt:lpwstr>2052-12.1.0.26895</vt:lpwstr>
  </property>
  <property fmtid="{D5CDD505-2E9C-101B-9397-08002B2CF9AE}" pid="4" name="ICV">
    <vt:lpwstr>4455098BBCDC46538E1FC66B5810DE1B_12</vt:lpwstr>
  </property>
</Properties>
</file>