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0" w:firstLineChars="0"/>
        <w:jc w:val="both"/>
        <w:rPr>
          <w:rFonts w:hint="eastAsia" w:hAnsi="宋体"/>
          <w:sz w:val="28"/>
          <w:szCs w:val="28"/>
          <w:lang w:val="en-US" w:eastAsia="zh-CN"/>
        </w:rPr>
      </w:pPr>
      <w:bookmarkStart w:id="0" w:name="_GoBack"/>
      <w:r>
        <w:rPr>
          <w:rFonts w:hint="eastAsia" w:hAnsi="宋体"/>
          <w:sz w:val="28"/>
          <w:szCs w:val="28"/>
          <w:lang w:val="en-US" w:eastAsia="zh-CN"/>
        </w:rPr>
        <w:t>附件5：</w:t>
      </w:r>
      <w:r>
        <w:rPr>
          <w:rFonts w:hint="eastAsia" w:hAnsi="宋体"/>
          <w:sz w:val="28"/>
          <w:szCs w:val="28"/>
        </w:rPr>
        <w:t>CRC人员变更申请表</w:t>
      </w:r>
    </w:p>
    <w:bookmarkEnd w:id="0"/>
    <w:p>
      <w:pPr>
        <w:spacing w:line="360" w:lineRule="auto"/>
        <w:rPr>
          <w:rFonts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CRC人员变更申请表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983"/>
        <w:gridCol w:w="784"/>
        <w:gridCol w:w="1683"/>
        <w:gridCol w:w="1417"/>
        <w:gridCol w:w="305"/>
        <w:gridCol w:w="851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95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项目名称(立项编号)：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95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95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95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SMO：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参研科室</w:t>
            </w:r>
          </w:p>
        </w:tc>
        <w:tc>
          <w:tcPr>
            <w:tcW w:w="68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PI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Sub-I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原CRC1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92D05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auto"/>
              <w:rPr>
                <w:color w:val="92D05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92D05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工作起止时间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原CRC2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auto"/>
              <w:rPr>
                <w:color w:val="92D05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工作起止时间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新CRC4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auto"/>
              <w:rPr>
                <w:color w:val="92D05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工作起止时间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color w:val="92D050"/>
                <w:sz w:val="20"/>
                <w:szCs w:val="20"/>
              </w:rPr>
            </w:pPr>
            <w:r>
              <w:rPr>
                <w:rFonts w:hint="eastAsia"/>
                <w:color w:val="92D05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CRC变更次数总计</w:t>
            </w:r>
          </w:p>
        </w:tc>
        <w:tc>
          <w:tcPr>
            <w:tcW w:w="589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color w:val="92D050"/>
                <w:sz w:val="24"/>
                <w:szCs w:val="24"/>
              </w:rPr>
            </w:pPr>
            <w:r>
              <w:rPr>
                <w:rFonts w:hint="eastAsia"/>
                <w:color w:val="92D05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8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是否已完成项目交接工作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8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是否已熟悉伦理、临床试验机构、财务等相关工作流程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PI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/Sub-I</w:t>
            </w:r>
            <w:r>
              <w:rPr>
                <w:rFonts w:hint="eastAsia"/>
                <w:sz w:val="24"/>
                <w:szCs w:val="24"/>
              </w:rPr>
              <w:t>确认CRC交接</w:t>
            </w:r>
          </w:p>
        </w:tc>
        <w:tc>
          <w:tcPr>
            <w:tcW w:w="68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临床试验机构</w:t>
            </w:r>
          </w:p>
        </w:tc>
        <w:tc>
          <w:tcPr>
            <w:tcW w:w="68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adjustRightInd w:val="0"/>
        <w:snapToGrid w:val="0"/>
        <w:spacing w:line="500" w:lineRule="exact"/>
        <w:ind w:firstLine="0" w:firstLineChars="0"/>
        <w:jc w:val="both"/>
        <w:rPr>
          <w:rFonts w:hint="eastAsia" w:hAnsi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jYxNzg0NzcxZWRkYzgzMDhmNzk4OWUwN2Q0MmQifQ=="/>
  </w:docVars>
  <w:rsids>
    <w:rsidRoot w:val="0F3742D7"/>
    <w:rsid w:val="0BD848FB"/>
    <w:rsid w:val="0F3742D7"/>
    <w:rsid w:val="19436102"/>
    <w:rsid w:val="6CBD35F3"/>
    <w:rsid w:val="792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2023-11-28T02:57:00Z</dcterms:created>
  <dc:creator>WPS_1451702152</dc:creator>
  <cp:lastModifiedBy>WPS_1451702152</cp:lastModifiedBy>
  <dcterms:modified xsi:type="dcterms:W3CDTF">2023-11-28T03:04:57Z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39305BE846A6485486F7C868EC344FA3_13</vt:lpwstr>
  </property>
</Properties>
</file>