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Arial"/>
          <w:b/>
          <w:color w:val="auto"/>
          <w:sz w:val="36"/>
          <w:szCs w:val="36"/>
        </w:rPr>
      </w:pPr>
      <w:r>
        <w:rPr>
          <w:rFonts w:hint="eastAsia" w:ascii="宋体" w:hAnsi="宋体" w:cs="Arial"/>
          <w:b/>
          <w:color w:val="auto"/>
          <w:sz w:val="36"/>
          <w:szCs w:val="36"/>
          <w:lang w:val="en-US" w:eastAsia="zh-CN"/>
        </w:rPr>
        <w:t>项目</w:t>
      </w:r>
      <w:r>
        <w:rPr>
          <w:rFonts w:hint="eastAsia" w:ascii="宋体" w:hAnsi="宋体" w:cs="Arial"/>
          <w:b/>
          <w:color w:val="auto"/>
          <w:sz w:val="36"/>
          <w:szCs w:val="36"/>
        </w:rPr>
        <w:t>报价表</w:t>
      </w:r>
    </w:p>
    <w:p>
      <w:pPr>
        <w:spacing w:line="360" w:lineRule="auto"/>
        <w:rPr>
          <w:rFonts w:hint="eastAsia" w:ascii="宋体" w:hAnsi="宋体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项目名称:</w:t>
      </w:r>
      <w:r>
        <w:rPr>
          <w:rFonts w:hint="eastAsia" w:ascii="宋体" w:hAnsi="宋体"/>
          <w:color w:val="auto"/>
          <w:sz w:val="24"/>
          <w:szCs w:val="24"/>
          <w:u w:val="single"/>
        </w:rPr>
        <w:t>南方医科大学皮肤病医院</w:t>
      </w:r>
      <w:r>
        <w:rPr>
          <w:rFonts w:hint="eastAsia" w:ascii="宋体" w:hAnsi="宋体"/>
          <w:color w:val="auto"/>
          <w:sz w:val="24"/>
          <w:szCs w:val="24"/>
          <w:u w:val="single"/>
          <w:lang w:val="en-US" w:eastAsia="zh-CN"/>
        </w:rPr>
        <w:t>2023年度运动服采购项目</w:t>
      </w:r>
    </w:p>
    <w:p>
      <w:pPr>
        <w:adjustRightInd w:val="0"/>
        <w:spacing w:line="360" w:lineRule="auto"/>
        <w:rPr>
          <w:rFonts w:hint="eastAsia"/>
          <w:color w:val="auto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一、报价内容：</w:t>
      </w:r>
    </w:p>
    <w:tbl>
      <w:tblPr>
        <w:tblStyle w:val="10"/>
        <w:tblW w:w="9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2795"/>
        <w:gridCol w:w="2454"/>
        <w:gridCol w:w="2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pStyle w:val="5"/>
              <w:spacing w:line="360" w:lineRule="auto"/>
              <w:ind w:firstLine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Hans"/>
              </w:rPr>
              <w:t>产品名称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（写明品牌）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面料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Hans"/>
              </w:rPr>
              <w:t>单价</w:t>
            </w:r>
            <w:r>
              <w:rPr>
                <w:rFonts w:hint="default" w:ascii="宋体" w:hAnsi="宋体"/>
                <w:color w:val="auto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Hans"/>
              </w:rPr>
              <w:t>元</w:t>
            </w:r>
            <w:r>
              <w:rPr>
                <w:rFonts w:hint="default" w:ascii="宋体" w:hAnsi="宋体"/>
                <w:color w:val="auto"/>
                <w:sz w:val="24"/>
                <w:szCs w:val="24"/>
                <w:lang w:eastAsia="zh-Hans"/>
              </w:rPr>
              <w:t>/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件</w:t>
            </w:r>
            <w:r>
              <w:rPr>
                <w:rFonts w:hint="default" w:ascii="宋体" w:hAnsi="宋体"/>
                <w:color w:val="auto"/>
                <w:sz w:val="24"/>
                <w:szCs w:val="24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运动服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（长袖外套）（男款）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pStyle w:val="5"/>
              <w:spacing w:line="360" w:lineRule="auto"/>
              <w:ind w:firstLine="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noWrap w:val="0"/>
            <w:vAlign w:val="center"/>
          </w:tcPr>
          <w:p>
            <w:pPr>
              <w:pStyle w:val="5"/>
              <w:spacing w:line="360" w:lineRule="auto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454" w:type="dxa"/>
            <w:noWrap w:val="0"/>
            <w:vAlign w:val="center"/>
          </w:tcPr>
          <w:p>
            <w:pPr>
              <w:pStyle w:val="5"/>
              <w:spacing w:line="360" w:lineRule="auto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运动服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（长袖带领t恤）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（男款）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pStyle w:val="5"/>
              <w:spacing w:line="360" w:lineRule="auto"/>
              <w:ind w:firstLine="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noWrap w:val="0"/>
            <w:vAlign w:val="center"/>
          </w:tcPr>
          <w:p>
            <w:pPr>
              <w:pStyle w:val="5"/>
              <w:spacing w:line="360" w:lineRule="auto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454" w:type="dxa"/>
            <w:noWrap w:val="0"/>
            <w:vAlign w:val="center"/>
          </w:tcPr>
          <w:p>
            <w:pPr>
              <w:pStyle w:val="5"/>
              <w:spacing w:line="360" w:lineRule="auto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运动服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（长袖外套）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（女款）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pStyle w:val="5"/>
              <w:spacing w:line="360" w:lineRule="auto"/>
              <w:ind w:firstLine="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noWrap w:val="0"/>
            <w:vAlign w:val="center"/>
          </w:tcPr>
          <w:p>
            <w:pPr>
              <w:pStyle w:val="5"/>
              <w:spacing w:line="360" w:lineRule="auto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454" w:type="dxa"/>
            <w:noWrap w:val="0"/>
            <w:vAlign w:val="center"/>
          </w:tcPr>
          <w:p>
            <w:pPr>
              <w:pStyle w:val="5"/>
              <w:spacing w:line="360" w:lineRule="auto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运动服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（长袖带领t恤）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（女款）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pStyle w:val="5"/>
              <w:spacing w:line="360" w:lineRule="auto"/>
              <w:ind w:firstLine="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noWrap w:val="0"/>
            <w:vAlign w:val="center"/>
          </w:tcPr>
          <w:p>
            <w:pPr>
              <w:pStyle w:val="5"/>
              <w:spacing w:line="360" w:lineRule="auto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454" w:type="dxa"/>
            <w:noWrap w:val="0"/>
            <w:vAlign w:val="center"/>
          </w:tcPr>
          <w:p>
            <w:pPr>
              <w:pStyle w:val="5"/>
              <w:spacing w:line="360" w:lineRule="auto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</w:tbl>
    <w:p>
      <w:pPr>
        <w:adjustRightInd w:val="0"/>
        <w:spacing w:line="360" w:lineRule="auto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每个供应商填报男女各一种方案，提供备选颜色供采购人选择</w:t>
      </w:r>
      <w:r>
        <w:rPr>
          <w:rFonts w:hint="default" w:ascii="宋体" w:hAnsi="宋体"/>
          <w:color w:val="auto"/>
          <w:sz w:val="24"/>
          <w:szCs w:val="24"/>
          <w:lang w:eastAsia="zh-Hans"/>
        </w:rPr>
        <w:t>）</w:t>
      </w:r>
    </w:p>
    <w:p>
      <w:pPr>
        <w:pStyle w:val="12"/>
        <w:numPr>
          <w:ilvl w:val="0"/>
          <w:numId w:val="0"/>
        </w:numPr>
        <w:spacing w:line="480" w:lineRule="auto"/>
        <w:ind w:leftChars="0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备注：本项目为固定单价采购的项目，最终结算以采购人确认的数量为准进行结算。报价须包括产品、运输、管理、人工、保险、税收等项目实施过程中一切可预见及不可预见费用。</w:t>
      </w:r>
    </w:p>
    <w:p>
      <w:pPr>
        <w:numPr>
          <w:ilvl w:val="0"/>
          <w:numId w:val="1"/>
        </w:numPr>
        <w:adjustRightInd w:val="0"/>
        <w:spacing w:line="360" w:lineRule="auto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其它增值服务（如有则提供）：</w:t>
      </w:r>
    </w:p>
    <w:p>
      <w:pPr>
        <w:adjustRightInd w:val="0"/>
        <w:spacing w:line="360" w:lineRule="auto"/>
        <w:rPr>
          <w:rFonts w:hint="eastAsia" w:ascii="宋体" w:hAnsi="宋体"/>
          <w:color w:val="auto"/>
          <w:szCs w:val="21"/>
          <w:lang w:eastAsia="zh-CN"/>
        </w:rPr>
      </w:pPr>
    </w:p>
    <w:p>
      <w:pPr>
        <w:adjustRightInd w:val="0"/>
        <w:snapToGrid w:val="0"/>
        <w:spacing w:line="300" w:lineRule="auto"/>
        <w:rPr>
          <w:rFonts w:hint="eastAsia" w:ascii="黑体" w:hAnsi="宋体"/>
          <w:color w:val="auto"/>
          <w:sz w:val="24"/>
        </w:rPr>
      </w:pPr>
    </w:p>
    <w:p>
      <w:pPr>
        <w:pStyle w:val="12"/>
        <w:rPr>
          <w:rFonts w:hint="eastAsia" w:ascii="黑体" w:hAnsi="宋体"/>
          <w:color w:val="auto"/>
          <w:sz w:val="24"/>
        </w:rPr>
      </w:pPr>
    </w:p>
    <w:p>
      <w:pPr>
        <w:pStyle w:val="12"/>
        <w:ind w:left="0" w:leftChars="0" w:firstLine="0" w:firstLineChars="0"/>
        <w:rPr>
          <w:rFonts w:hint="eastAsia" w:ascii="黑体" w:hAnsi="宋体"/>
          <w:color w:val="auto"/>
          <w:sz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80" w:firstLineChars="1700"/>
        <w:textAlignment w:val="auto"/>
        <w:rPr>
          <w:rFonts w:hint="eastAsia"/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公司名称</w:t>
      </w:r>
      <w:r>
        <w:rPr>
          <w:rFonts w:hint="eastAsia"/>
          <w:color w:val="auto"/>
          <w:sz w:val="24"/>
          <w:szCs w:val="32"/>
          <w:lang w:eastAsia="zh-CN"/>
        </w:rPr>
        <w:t>（</w:t>
      </w:r>
      <w:r>
        <w:rPr>
          <w:rFonts w:hint="eastAsia"/>
          <w:color w:val="auto"/>
          <w:sz w:val="24"/>
          <w:szCs w:val="32"/>
          <w:lang w:val="en-US" w:eastAsia="zh-CN"/>
        </w:rPr>
        <w:t>加盖公章</w:t>
      </w:r>
      <w:r>
        <w:rPr>
          <w:rFonts w:hint="eastAsia"/>
          <w:color w:val="auto"/>
          <w:sz w:val="24"/>
          <w:szCs w:val="32"/>
          <w:lang w:eastAsia="zh-CN"/>
        </w:rPr>
        <w:t>）</w:t>
      </w:r>
      <w:r>
        <w:rPr>
          <w:rFonts w:hint="eastAsia"/>
          <w:color w:val="auto"/>
          <w:sz w:val="24"/>
          <w:szCs w:val="32"/>
        </w:rPr>
        <w:t xml:space="preserve">：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</w:rPr>
        <w:t xml:space="preserve">                                </w:t>
      </w:r>
      <w:r>
        <w:rPr>
          <w:rFonts w:hint="eastAsia"/>
          <w:color w:val="auto"/>
          <w:sz w:val="24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80" w:firstLineChars="1700"/>
        <w:textAlignment w:val="auto"/>
        <w:rPr>
          <w:rFonts w:hint="eastAsia"/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 xml:space="preserve">法人代表或授权代表签名：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</w:rPr>
        <w:t xml:space="preserve">                            </w:t>
      </w:r>
      <w:r>
        <w:rPr>
          <w:rFonts w:hint="eastAsia"/>
          <w:color w:val="auto"/>
          <w:sz w:val="24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80" w:firstLineChars="1700"/>
        <w:textAlignment w:val="auto"/>
        <w:rPr>
          <w:rFonts w:hint="eastAsia"/>
          <w:color w:val="auto"/>
        </w:rPr>
      </w:pPr>
      <w:r>
        <w:rPr>
          <w:rFonts w:hint="eastAsia"/>
          <w:color w:val="auto"/>
          <w:sz w:val="24"/>
          <w:szCs w:val="32"/>
        </w:rPr>
        <w:t xml:space="preserve">日期： </w:t>
      </w:r>
      <w:r>
        <w:rPr>
          <w:rFonts w:hint="eastAsia"/>
          <w:color w:val="auto"/>
          <w:sz w:val="24"/>
          <w:szCs w:val="32"/>
          <w:lang w:val="en-US" w:eastAsia="zh-CN"/>
        </w:rPr>
        <w:t>2023</w:t>
      </w:r>
      <w:r>
        <w:rPr>
          <w:rFonts w:hint="eastAsia"/>
          <w:color w:val="auto"/>
          <w:sz w:val="24"/>
          <w:szCs w:val="32"/>
        </w:rPr>
        <w:t xml:space="preserve">年   月 </w:t>
      </w:r>
      <w:r>
        <w:rPr>
          <w:rFonts w:hint="eastAsia"/>
          <w:color w:val="auto"/>
          <w:sz w:val="24"/>
          <w:szCs w:val="32"/>
          <w:lang w:val="en-US" w:eastAsia="zh-CN"/>
        </w:rPr>
        <w:t xml:space="preserve"> </w:t>
      </w:r>
      <w:r>
        <w:rPr>
          <w:rFonts w:hint="eastAsia"/>
          <w:color w:val="auto"/>
          <w:sz w:val="24"/>
          <w:szCs w:val="32"/>
        </w:rPr>
        <w:t xml:space="preserve">  日</w:t>
      </w:r>
      <w:r>
        <w:rPr>
          <w:rFonts w:hint="eastAsia"/>
          <w:color w:val="auto"/>
        </w:rPr>
        <w:t xml:space="preserve"> 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AE29B0"/>
    <w:multiLevelType w:val="singleLevel"/>
    <w:tmpl w:val="75AE29B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xNzQzMTUxNDk0Y2NkYmMwNWZlYmFjYWQwYjIyN2QifQ=="/>
  </w:docVars>
  <w:rsids>
    <w:rsidRoot w:val="1A152930"/>
    <w:rsid w:val="055503FD"/>
    <w:rsid w:val="0C801DA5"/>
    <w:rsid w:val="14A81290"/>
    <w:rsid w:val="1A152930"/>
    <w:rsid w:val="20B654A8"/>
    <w:rsid w:val="338615A8"/>
    <w:rsid w:val="344D13E4"/>
    <w:rsid w:val="3999555F"/>
    <w:rsid w:val="3DE16D6F"/>
    <w:rsid w:val="42B70557"/>
    <w:rsid w:val="4D386E00"/>
    <w:rsid w:val="4DC2206C"/>
    <w:rsid w:val="569F7DAF"/>
    <w:rsid w:val="57F51D04"/>
    <w:rsid w:val="5B5B42DF"/>
    <w:rsid w:val="61B93F0B"/>
    <w:rsid w:val="6842701C"/>
    <w:rsid w:val="6B9F634C"/>
    <w:rsid w:val="76BBDD45"/>
    <w:rsid w:val="7CC16E6F"/>
    <w:rsid w:val="7DFFA977"/>
    <w:rsid w:val="86F588A3"/>
    <w:rsid w:val="E4FF7092"/>
    <w:rsid w:val="F7DF72D1"/>
    <w:rsid w:val="F7FE884B"/>
    <w:rsid w:val="FBBF9471"/>
    <w:rsid w:val="FBFEE519"/>
    <w:rsid w:val="FFEFA628"/>
    <w:rsid w:val="FFF6B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szCs w:val="20"/>
    </w:rPr>
  </w:style>
  <w:style w:type="paragraph" w:styleId="3">
    <w:name w:val="Body Text First Indent"/>
    <w:basedOn w:val="2"/>
    <w:qFormat/>
    <w:uiPriority w:val="0"/>
    <w:pPr>
      <w:spacing w:after="120" w:line="240" w:lineRule="auto"/>
      <w:ind w:firstLine="420" w:firstLineChars="100"/>
    </w:pPr>
    <w:rPr>
      <w:szCs w:val="24"/>
    </w:r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Body Text Indent"/>
    <w:basedOn w:val="1"/>
    <w:next w:val="7"/>
    <w:qFormat/>
    <w:uiPriority w:val="0"/>
    <w:pPr>
      <w:ind w:left="540" w:leftChars="257" w:firstLine="20" w:firstLineChars="7"/>
    </w:pPr>
    <w:rPr>
      <w:sz w:val="28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Body Text First Indent 2"/>
    <w:basedOn w:val="6"/>
    <w:qFormat/>
    <w:uiPriority w:val="0"/>
    <w:pPr>
      <w:spacing w:after="120" w:line="360" w:lineRule="auto"/>
      <w:ind w:firstLine="482"/>
      <w:textAlignment w:val="top"/>
    </w:pPr>
  </w:style>
  <w:style w:type="paragraph" w:customStyle="1" w:styleId="12">
    <w:name w:val="文档正文"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199</Characters>
  <Lines>0</Lines>
  <Paragraphs>0</Paragraphs>
  <TotalTime>1</TotalTime>
  <ScaleCrop>false</ScaleCrop>
  <LinksUpToDate>false</LinksUpToDate>
  <CharactersWithSpaces>316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2021-04-28T15:29:00Z</dcterms:created>
  <dc:creator>大鲵</dc:creator>
  <cp:lastModifiedBy>Administrator</cp:lastModifiedBy>
  <dcterms:modified xsi:type="dcterms:W3CDTF">2023-09-21T11:08:03Z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9FFB19C9493A47C1B387F32C3492F231_13</vt:lpwstr>
  </property>
</Properties>
</file>