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2"/>
        </w:rPr>
        <w:t>关于征集</w:t>
      </w:r>
      <w:r>
        <w:rPr>
          <w:rFonts w:hint="eastAsia" w:ascii="方正小标宋简体" w:hAnsi="方正小标宋简体" w:eastAsia="方正小标宋简体" w:cs="方正小标宋简体"/>
          <w:sz w:val="28"/>
          <w:szCs w:val="32"/>
          <w:lang w:eastAsia="zh-CN"/>
        </w:rPr>
        <w:t>耗材、设备</w:t>
      </w:r>
      <w:r>
        <w:rPr>
          <w:rFonts w:hint="eastAsia" w:ascii="方正小标宋简体" w:hAnsi="方正小标宋简体" w:eastAsia="方正小标宋简体" w:cs="方正小标宋简体"/>
          <w:sz w:val="28"/>
          <w:szCs w:val="32"/>
        </w:rPr>
        <w:t>一批供应商公告（202</w:t>
      </w:r>
      <w:r>
        <w:rPr>
          <w:rFonts w:hint="eastAsia" w:ascii="方正小标宋简体" w:hAnsi="方正小标宋简体" w:eastAsia="方正小标宋简体" w:cs="方正小标宋简体"/>
          <w:sz w:val="28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28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28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32"/>
        </w:rPr>
        <w:t>月）</w:t>
      </w:r>
      <w:r>
        <w:rPr>
          <w:rFonts w:hint="eastAsia" w:ascii="方正小标宋简体" w:hAnsi="方正小标宋简体" w:eastAsia="方正小标宋简体" w:cs="方正小标宋简体"/>
          <w:sz w:val="28"/>
          <w:szCs w:val="32"/>
          <w:lang w:eastAsia="zh-CN"/>
        </w:rPr>
        <w:t>（含二次挂网）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南方医科大学皮肤病医院拟举办设备、耗材调研</w:t>
      </w:r>
      <w:r>
        <w:rPr>
          <w:rFonts w:hint="eastAsia"/>
          <w:sz w:val="24"/>
          <w:szCs w:val="28"/>
          <w:lang w:eastAsia="zh-CN"/>
        </w:rPr>
        <w:t>、遴选</w:t>
      </w:r>
      <w:r>
        <w:rPr>
          <w:rFonts w:hint="eastAsia"/>
          <w:sz w:val="24"/>
          <w:szCs w:val="28"/>
        </w:rPr>
        <w:t>会，现邀请符合要求的供应商或厂商参加，有关事项通知如下：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拟购耗材</w:t>
      </w:r>
      <w:r>
        <w:rPr>
          <w:rFonts w:hint="eastAsia"/>
          <w:sz w:val="24"/>
          <w:szCs w:val="28"/>
          <w:lang w:eastAsia="zh-CN"/>
        </w:rPr>
        <w:t>、设备</w:t>
      </w:r>
      <w:r>
        <w:rPr>
          <w:rFonts w:hint="eastAsia"/>
          <w:sz w:val="24"/>
          <w:szCs w:val="28"/>
        </w:rPr>
        <w:t>的名称、用途、参数要求如下，供应商或厂商可选择其中能供应产品报名：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注：该公告中用途及需求部分仅为参考，欢迎供应商提供类似产品参加调研</w:t>
      </w:r>
      <w:r>
        <w:rPr>
          <w:rFonts w:hint="eastAsia"/>
          <w:sz w:val="24"/>
          <w:szCs w:val="28"/>
          <w:lang w:eastAsia="zh-CN"/>
        </w:rPr>
        <w:t>及遴选</w:t>
      </w:r>
      <w:r>
        <w:rPr>
          <w:rFonts w:hint="eastAsia"/>
          <w:sz w:val="24"/>
          <w:szCs w:val="28"/>
        </w:rPr>
        <w:t>。</w:t>
      </w:r>
    </w:p>
    <w:tbl>
      <w:tblPr>
        <w:tblStyle w:val="9"/>
        <w:tblW w:w="13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685"/>
        <w:gridCol w:w="1434"/>
        <w:gridCol w:w="1585"/>
        <w:gridCol w:w="6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设备或耗材名称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（二次挂网）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用途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1.12.2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乳房假体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200ml、250ml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用于假体隆胸术。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要求</w:t>
            </w:r>
            <w:r>
              <w:rPr>
                <w:rFonts w:hint="eastAsia" w:ascii="宋体" w:hAnsi="宋体" w:eastAsia="宋体" w:cs="宋体"/>
                <w:szCs w:val="21"/>
              </w:rPr>
              <w:t>低敏硅胶材质，支撑度好，光面。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1.12.3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脱细胞真皮基质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各种规格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微粒化脱细胞真皮基质。</w:t>
            </w:r>
            <w:r>
              <w:rPr>
                <w:rFonts w:hint="eastAsia" w:ascii="宋体" w:hAnsi="宋体" w:eastAsia="宋体" w:cs="宋体"/>
                <w:szCs w:val="21"/>
              </w:rPr>
              <w:t>通过微创注射方式，植入到需要补充修复的组织间隙，诱导支架材料周边细胞再生并逐步替代材料，增加组织容量，起到再生抗衰、填充修复的作用。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1.12.9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透明质酸钠修复溶液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各种规格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适用于皮肤保护，阻碍外部刺激对皮肤的伤害，使用后在皮肤表面形成一层隐性保护膜。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1.12.11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电刀刷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一次性电刀清洁片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50mm×25mm/袋、50mm×50mm/袋等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用于清除术中电刀头组织，便于术中切除组织及凝血。一次性电刀清洁片主要由基层(发泡塑料)、抛光磨料(人造磨料或天然磨料)、压敏胶、显影线、隔离纸组成，产品应无菌。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1.12.12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医用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手术贴膜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6×7、20×15、20×20、30×20、40×30、45×30、45×45、50×40、35×20、25×35、14×35、30×50、90×65、100×90、 150×100、60×45、75×50、50×70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等规格</w:t>
            </w:r>
            <w:r>
              <w:rPr>
                <w:rFonts w:hint="eastAsia" w:ascii="宋体" w:hAnsi="宋体" w:eastAsia="宋体" w:cs="宋体"/>
                <w:szCs w:val="21"/>
              </w:rPr>
              <w:t>(单位：cm)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用于保护术区皮肤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手术贴膜能够有效保护手术部位周围皮肤免受血水污染、敷料浸湿、电灼伤、防止手术部位皮肤深层细菌侧移，使手术部位皮肤内外侧的细菌受到封闭，为手术操作提供安全、无菌的医用材料。医用手术贴膜由薄膜、粘胶层、隔离纸、剥离边、垃圾袋等组成。产品外观应整洁，无脱胶漏胶；贴膜的剥离强度应不小于1.0N/cm，持粘性应不大于2.5m；产品应无细胞毒性，无皮肤刺激和致敏反应；若采用环氧乙烷灭菌，产品应无菌，环氧乙烷残留量应不大于10ug/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1.12.14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鳞片状切片石蜡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用于</w:t>
            </w:r>
            <w:r>
              <w:rPr>
                <w:rFonts w:hint="eastAsia" w:ascii="宋体" w:hAnsi="宋体" w:eastAsia="宋体" w:cs="宋体"/>
                <w:szCs w:val="21"/>
              </w:rPr>
              <w:t>病理组织石蜡包埋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，要求</w:t>
            </w:r>
            <w:r>
              <w:rPr>
                <w:rFonts w:hint="eastAsia" w:ascii="宋体" w:hAnsi="宋体" w:eastAsia="宋体" w:cs="宋体"/>
                <w:szCs w:val="21"/>
              </w:rPr>
              <w:t>高纯度、无杂质、无沉渣、无需过滤、不伤刀片、加热熔化快、不堵塞管道、包埋渗透性好、韧性好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1.12.21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针对敏感含钙组织的脱钙液（慢速）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1000ml/瓶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用于指甲、骨头等组织脱钙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1.12.22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梅毒螺旋体抗体血清（液体）标准物质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各种规格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用于梅毒TPPA试验室内质控专用物质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1.12.23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梅毒螺旋体抗体血清（液体）标准物质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各种规格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用于梅毒TRUST试验室内质控专用物质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1.12.24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人类免疫缺陷病毒I抗体血清（液体）标准物质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各种规格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用于人类免疫缺陷病毒抗体(胶乳法)试验室内质控专用物质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1.12.25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盖玻片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（经预处理）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20*20mm、24*24mm、24*50mm等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用于皮肤癣菌检查、癣菌检查（荧光）、真菌培养观察、大便常规镜检、小便常规镜检等手工检查项目。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要求已进行预处理。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4.6.2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color w:val="auto"/>
                <w:sz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lang w:eastAsia="zh-CN"/>
              </w:rPr>
              <w:t>注射针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30G、32G、34G等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用于手工水光注射，面部真皮层注射药物或中胚层水光产品皮肤导入项目。针管耐用不易钝，不易漏液。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4.6.3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抗衰除皱线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0.3cm*15cm(±2cm)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用于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面部轻中度软组织松垂的面部老年化，额颞部提升术（额颞部除皱术、眉提升术）、中面部提升术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。除皱线可吸收，安全有效。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4.6.5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一次性使用无菌冲洗针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0.4mm*38mm、0.5mm*50mm、0.6mm*50mm等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CGF 抽取用；针管内径大，流量高，螺口与非螺口圆锥接头匹配度好，针座有标识，便于方向调整，易于控制。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4.6.6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一次性使用无菌注射针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30G*13mm、30G*4mm、32G*4mm、32G*8mm等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面部微滴注射、肉毒素注射。针管内径大，流量高，螺口与非螺口圆锥接头匹配度好，有良好滑动性。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1.3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3"/>
              </w:rPr>
              <w:t>短波紫外线治疗仪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  <w:color w:val="auto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用于治疗天疱疮患者口腔溃疡，具专用的体腔照射头进入口腔，镇痛，促进口腔粘膜愈合。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波长为254nm±3nm</w:t>
            </w: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具有体腔照射器，适用于小面积照射</w:t>
            </w: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spacing w:line="360" w:lineRule="exact"/>
              <w:ind w:firstLine="44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配置治疗时间过量报警功能</w:t>
            </w: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1.10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3"/>
                <w:lang w:eastAsia="zh-CN"/>
              </w:rPr>
              <w:t>射频治疗仪及其配套耗材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1套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eastAsia="zh-CN"/>
              </w:rPr>
              <w:t>可用于身体各个部位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消除脂肪</w:t>
            </w:r>
            <w:r>
              <w:rPr>
                <w:rFonts w:hint="eastAsia" w:asciiTheme="majorEastAsia" w:hAnsiTheme="majorEastAsia" w:eastAsiaTheme="majorEastAsia"/>
                <w:color w:val="auto"/>
                <w:lang w:eastAsia="zh-CN"/>
              </w:rPr>
              <w:t>，紧致皮肤。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1.身体功率10w-70w可调，面颈部10w-20w可调。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2.皮肤温度35℃-70℃可调。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3.治疗深度5mm-50mm可调。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4.具有皮肤温度安全监测装置。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需报配套耗材。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1.12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3"/>
                <w:lang w:eastAsia="zh-CN"/>
              </w:rPr>
              <w:t>多普勒血管超声仪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可用于确定皮瓣移植病人、静脉曲张病人手术前后血管的位置及再通情况。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1.频率范围：80Hz-5kHz；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2.液晶显示屏，显示频率、波形等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3.数据具有保存功能，配血管分析软件、数据传输线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4.尺寸：（80±10）mm*（140±10）mm*（30±10）mm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1.20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3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3"/>
                <w:lang w:eastAsia="zh-CN"/>
              </w:rPr>
              <w:t>全自动血凝分析仪及其配套耗材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设备</w:t>
            </w:r>
            <w:r>
              <w:rPr>
                <w:rFonts w:hint="eastAsia"/>
                <w:lang w:val="en-US" w:eastAsia="zh-CN"/>
              </w:rPr>
              <w:t>/耗材（含试剂）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1.PT检测速度≥80测试/小时；D-二聚体检测速度≥50测试/小时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检测波长≥3个：340nm/405nm/575nm五个检测波长，有效避免溶血、黄疸、脂血对检测结果的干扰。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2.可提供凝固曲线波形分析功能：根据对凝固曲线的求导分析，提供更多止凝血系统疾病的信息。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3.可提供混合交叉试验功能：协助判断APTT延长的原因是因子缺乏或者抑制物的存在。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4试剂舱温度控制在≤10摄氏度，反应杯单个独立，无需磁珠及参比品。一次放置≥200个，可自动连续排列。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lang w:val="en-US" w:eastAsia="zh-CN"/>
              </w:rPr>
              <w:t>5.试剂信息自动扫描、报警、容量提示功能，自动稀释、自动连锁筛选、自动再检功能、自动多点定标功能，可同时测定项目数≥30个。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1.22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3"/>
                <w:lang w:eastAsia="zh-CN"/>
              </w:rPr>
              <w:t>生物安全过滤型脱盖离心机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numPr>
                <w:ilvl w:val="0"/>
                <w:numId w:val="0"/>
              </w:numPr>
              <w:ind w:firstLine="440" w:firstLineChars="200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具有独立的滤过系统，可及时滤过脱盖后产生的有害气体，有效减少交叉污染，提高生物安全。</w:t>
            </w:r>
          </w:p>
          <w:p>
            <w:pPr>
              <w:pStyle w:val="27"/>
              <w:numPr>
                <w:ilvl w:val="0"/>
                <w:numId w:val="0"/>
              </w:numPr>
              <w:ind w:firstLine="440" w:firstLineChars="200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1.最高转速≥5000r/min，最大离心力≥5200Xg</w:t>
            </w: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pStyle w:val="27"/>
              <w:numPr>
                <w:ilvl w:val="0"/>
                <w:numId w:val="0"/>
              </w:numPr>
              <w:ind w:firstLine="440" w:firstLineChars="200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2.离心、脱盖一次完成</w:t>
            </w: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pStyle w:val="27"/>
              <w:numPr>
                <w:ilvl w:val="0"/>
                <w:numId w:val="0"/>
              </w:numPr>
              <w:ind w:firstLine="440" w:firstLineChars="200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3.最大容积≥2*250ml，适用于各种容量真空采血管，长短通用，取放方便</w:t>
            </w: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spacing w:line="360" w:lineRule="exact"/>
              <w:ind w:firstLine="44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4.具有过滤系统</w:t>
            </w:r>
            <w:r>
              <w:rPr>
                <w:rFonts w:hint="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1.25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lang w:val="en-US" w:eastAsia="zh-CN"/>
              </w:rPr>
              <w:t>药敏自动加样仪（全自动样品处理系统）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1.可自动加样96孔板，加样快速精确，最大加样量至少100μl，不跳孔；</w:t>
            </w:r>
          </w:p>
          <w:p>
            <w:pPr>
              <w:spacing w:line="360" w:lineRule="exact"/>
              <w:ind w:firstLine="440" w:firstLineChars="200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>2.可无菌操作，多种加样模式，可完成同一检测板多种菌液的加样，可稀释样本，同时避免样本污染。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1.34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3"/>
                <w:lang w:val="en-US" w:eastAsia="zh-CN"/>
              </w:rPr>
            </w:pPr>
            <w:r>
              <w:rPr>
                <w:rFonts w:hint="eastAsia"/>
                <w:color w:val="auto"/>
                <w:sz w:val="23"/>
                <w:lang w:val="en-US" w:eastAsia="zh-CN"/>
              </w:rPr>
              <w:t>正置显微镜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1.主机：1.1研究级正置显微镜主体，无限远光学系统，带明场观察方式，40—1000倍放大倍率；1.2调焦：行程≥30mm，粗调焦≥9 mm/转，微调≤0.1mm/转；1.3透射光照明：高亮度白色LED照明器，LED使用寿命≥25000小时。1.4在任何放大倍率下在视野边缘处也可实现均匀明亮的照明；1.5目镜：10倍视野目镜；1.6载物台：行程（70±10mm）×（50±10mm），带双标本夹；2.物镜部分：消色差物镜4X、10X、20X、40X、100X3.载物台：可旋转式载物台4.成像系统：4.1 相机：≥2000万像素彩色相机；4.2 CMOS芯片大小：≥1"；4.3分辨率：≥5472 × 3648；4.4软件部分：单拍、连拍、定时拍摄等多种图像采集模式，多种图像保存格式RAW / JPG  / TIF，白平衡、黑平衡功能，自动曝光功能，比例尺实时显示， 4.5台式商务电脑：≥ 8G运存，≥ 128G固态，≥ 1TB硬盘。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1.35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lang w:val="en-US" w:eastAsia="zh-CN"/>
              </w:rPr>
              <w:t>生物样品均质器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1.均质速度1~6m/s，1±0.5 m/s可调；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2.可同时处理≥12个离心管的样本（2ml/1.5ml/0.5ml）或≥4个15ml离心管的样品，单个样品处理体积范围0.25~7ml；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3.可设≥10个循环，运行时间1s~9m59s，1±0.5 s可调；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4.样品管无需平衡；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5.可有效均质动植物组织、细菌、真菌以及孢子等样品，提取DNA、RNA、蛋白等成分。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2.40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3"/>
                <w:lang w:val="en-US" w:eastAsia="zh-CN"/>
              </w:rPr>
            </w:pPr>
            <w:r>
              <w:rPr>
                <w:rFonts w:hint="eastAsia"/>
                <w:color w:val="auto"/>
                <w:sz w:val="23"/>
                <w:lang w:val="en-US" w:eastAsia="zh-CN"/>
              </w:rPr>
              <w:t>电动单通道移液器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1.量程：0.5~100ml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2.续航：满电后可连续使用≥8个小时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3.电子屏幕可显示电池和工作状态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2.43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3"/>
                <w:lang w:val="en-US" w:eastAsia="zh-CN"/>
              </w:rPr>
            </w:pPr>
            <w:r>
              <w:rPr>
                <w:rFonts w:hint="eastAsia"/>
                <w:color w:val="auto"/>
                <w:sz w:val="23"/>
                <w:lang w:val="en-US" w:eastAsia="zh-CN"/>
              </w:rPr>
              <w:t>电动连续分液器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主要用于淋球菌耐药监测冻存液、菌液、质控品的分装。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1.坚固耐用，反应灵敏，精度和准确性高。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2.可适配分液管考量：50ml，25ml，10ml，5ml，5ml等满足实验需求，可精确分装100ul至500ul液体。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3.蓄电时间≥1小时。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4.可整支高温高压灭菌和紫外线灭菌，操作更安全。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5.可精准设置移液体积。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6.可单手设定体积及操作。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7.适用于不同密度和多种液体处理操作。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8.需提供分液管盒、分液管、充电支架和适配器。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2.44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3"/>
                <w:lang w:val="en-US" w:eastAsia="zh-CN"/>
              </w:rPr>
            </w:pPr>
            <w:r>
              <w:rPr>
                <w:rFonts w:hint="eastAsia"/>
                <w:color w:val="auto"/>
                <w:sz w:val="23"/>
                <w:lang w:val="en-US" w:eastAsia="zh-CN"/>
              </w:rPr>
              <w:t>半导体激光治疗仪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设备具有控制油脂分泌、改善血液循环 、促进药物吸收、防脱固发生发的功能。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1.头盔式，占空空间小。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2.激光波长：650±10nm。</w:t>
            </w:r>
          </w:p>
          <w:p>
            <w:pPr>
              <w:widowControl/>
              <w:adjustRightInd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3.重量≤3kg。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 w:rightChars="0"/>
        <w:textAlignment w:val="auto"/>
      </w:pPr>
    </w:p>
    <w:tbl>
      <w:tblPr>
        <w:tblStyle w:val="9"/>
        <w:tblW w:w="13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685"/>
        <w:gridCol w:w="1434"/>
        <w:gridCol w:w="1585"/>
        <w:gridCol w:w="6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设备或耗材名称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用途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4.23.1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2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全自动化学发光免疫分析仪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/耗材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6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设备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可用于开展结核感染T细胞测定、结核感染T细胞γ干扰素释放测定、白介素6（IL-6）测定。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2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2"/>
                <w:szCs w:val="22"/>
              </w:rPr>
              <w:t>自动化判读最终结果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2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2"/>
                <w:szCs w:val="22"/>
              </w:rPr>
              <w:t>具有配套校准品、质控品</w:t>
            </w:r>
          </w:p>
          <w:p>
            <w:pPr>
              <w:spacing w:line="360" w:lineRule="exact"/>
              <w:ind w:firstLine="440" w:firstLineChars="20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2"/>
                <w:szCs w:val="22"/>
              </w:rPr>
              <w:t>设备软件支持与LIS系统数据双向传输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 w:rightChars="0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请根据类型下载 “耗材”</w:t>
      </w:r>
      <w:r>
        <w:rPr>
          <w:rFonts w:hint="eastAsia"/>
          <w:lang w:eastAsia="zh-CN"/>
        </w:rPr>
        <w:t>、“设备”</w:t>
      </w:r>
      <w:r>
        <w:rPr>
          <w:rFonts w:hint="eastAsia"/>
        </w:rPr>
        <w:t>报名材料，根据要求填写并准备相关资料，电子资料发送到smudh_sbk@163.com；纸质资料投递至</w:t>
      </w:r>
      <w:r>
        <w:rPr>
          <w:rFonts w:hint="eastAsia"/>
          <w:lang w:eastAsia="zh-CN"/>
        </w:rPr>
        <w:t>麓景路</w:t>
      </w:r>
      <w:r>
        <w:rPr>
          <w:rFonts w:hint="eastAsia"/>
          <w:lang w:val="en-US" w:eastAsia="zh-CN"/>
        </w:rPr>
        <w:t>7号</w:t>
      </w:r>
      <w:r>
        <w:rPr>
          <w:rFonts w:hint="eastAsia"/>
        </w:rPr>
        <w:t>老干大厦2楼设备科。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三、联系方式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地点：广东省广州市越秀区麓景路7号老干大厦2楼设备科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联系电话：020-83028385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联系人：杨老师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  <w:rPr>
          <w:color w:val="auto"/>
        </w:rPr>
      </w:pPr>
      <w:r>
        <w:rPr>
          <w:rFonts w:hint="eastAsia"/>
        </w:rPr>
        <w:t>四、报名时间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  <w:color w:val="auto"/>
        </w:rPr>
        <w:t>自公告之日起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日内</w:t>
      </w:r>
      <w:r>
        <w:rPr>
          <w:rFonts w:hint="eastAsia"/>
        </w:rPr>
        <w:t>，递交资料请预约时间。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五、调研</w:t>
      </w:r>
      <w:r>
        <w:rPr>
          <w:rFonts w:hint="eastAsia"/>
          <w:lang w:eastAsia="zh-CN"/>
        </w:rPr>
        <w:t>及遴选</w:t>
      </w:r>
      <w:r>
        <w:rPr>
          <w:rFonts w:hint="eastAsia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right="1202"/>
        <w:textAlignment w:val="auto"/>
      </w:pPr>
      <w:r>
        <w:rPr>
          <w:rFonts w:hint="eastAsia"/>
        </w:rPr>
        <w:t>另行通知。</w:t>
      </w:r>
    </w:p>
    <w:sectPr>
      <w:footerReference r:id="rId3" w:type="default"/>
      <w:pgSz w:w="16838" w:h="11906" w:orient="landscape"/>
      <w:pgMar w:top="624" w:right="1440" w:bottom="62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5730066"/>
    </w:sdtPr>
    <w:sdtEndPr>
      <w:rPr>
        <w:rFonts w:asciiTheme="minorEastAsia" w:hAnsiTheme="minorEastAsia"/>
        <w:sz w:val="16"/>
        <w:szCs w:val="15"/>
      </w:rPr>
    </w:sdtEndPr>
    <w:sdtContent>
      <w:p>
        <w:pPr>
          <w:pStyle w:val="6"/>
          <w:jc w:val="center"/>
          <w:rPr>
            <w:rFonts w:asciiTheme="minorEastAsia" w:hAnsiTheme="minorEastAsia"/>
            <w:sz w:val="16"/>
            <w:szCs w:val="15"/>
          </w:rPr>
        </w:pPr>
        <w:sdt>
          <w:sdtPr>
            <w:id w:val="-1669238322"/>
          </w:sdtPr>
          <w:sdtEndPr>
            <w:rPr>
              <w:rFonts w:asciiTheme="minorEastAsia" w:hAnsiTheme="minorEastAsia"/>
              <w:sz w:val="16"/>
              <w:szCs w:val="15"/>
            </w:rPr>
          </w:sdtEndPr>
          <w:sdtContent>
            <w:r>
              <w:rPr>
                <w:rFonts w:asciiTheme="minorEastAsia" w:hAnsiTheme="minorEastAsia"/>
                <w:sz w:val="16"/>
                <w:szCs w:val="15"/>
                <w:lang w:val="zh-CN"/>
              </w:rPr>
              <w:t xml:space="preserve"> 第</w:t>
            </w:r>
            <w:r>
              <w:rPr>
                <w:rFonts w:hint="eastAsia" w:asciiTheme="minorEastAsia" w:hAnsiTheme="minorEastAsia"/>
                <w:sz w:val="16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5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5"/>
              </w:rPr>
              <w:instrText xml:space="preserve">PAGE</w:instrText>
            </w:r>
            <w:r>
              <w:rPr>
                <w:rFonts w:asciiTheme="minorEastAsia" w:hAnsiTheme="minorEastAsia"/>
                <w:sz w:val="16"/>
                <w:szCs w:val="15"/>
              </w:rPr>
              <w:fldChar w:fldCharType="separate"/>
            </w:r>
            <w:r>
              <w:rPr>
                <w:rFonts w:asciiTheme="minorEastAsia" w:hAnsiTheme="minorEastAsia"/>
                <w:sz w:val="16"/>
                <w:szCs w:val="15"/>
              </w:rPr>
              <w:t>2</w:t>
            </w:r>
            <w:r>
              <w:rPr>
                <w:rFonts w:asciiTheme="minorEastAsia" w:hAnsiTheme="minorEastAsia"/>
                <w:sz w:val="16"/>
                <w:szCs w:val="15"/>
              </w:rPr>
              <w:fldChar w:fldCharType="end"/>
            </w:r>
            <w:r>
              <w:rPr>
                <w:rFonts w:hint="eastAsia" w:asciiTheme="minorEastAsia" w:hAnsiTheme="minorEastAsia"/>
                <w:sz w:val="16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5"/>
              </w:rPr>
              <w:t>页</w:t>
            </w:r>
            <w:r>
              <w:rPr>
                <w:rFonts w:asciiTheme="minorEastAsia" w:hAnsiTheme="minorEastAsia"/>
                <w:sz w:val="16"/>
                <w:szCs w:val="15"/>
                <w:lang w:val="zh-CN"/>
              </w:rPr>
              <w:t xml:space="preserve"> /共 </w:t>
            </w:r>
            <w:r>
              <w:rPr>
                <w:rFonts w:asciiTheme="minorEastAsia" w:hAnsiTheme="minorEastAsia"/>
                <w:sz w:val="16"/>
                <w:szCs w:val="15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5"/>
              </w:rPr>
              <w:instrText xml:space="preserve">NUMPAGES</w:instrText>
            </w:r>
            <w:r>
              <w:rPr>
                <w:rFonts w:asciiTheme="minorEastAsia" w:hAnsiTheme="minorEastAsia"/>
                <w:sz w:val="16"/>
                <w:szCs w:val="15"/>
              </w:rPr>
              <w:fldChar w:fldCharType="separate"/>
            </w:r>
            <w:r>
              <w:rPr>
                <w:rFonts w:asciiTheme="minorEastAsia" w:hAnsiTheme="minorEastAsia"/>
                <w:sz w:val="16"/>
                <w:szCs w:val="15"/>
              </w:rPr>
              <w:t>4</w:t>
            </w:r>
            <w:r>
              <w:rPr>
                <w:rFonts w:asciiTheme="minorEastAsia" w:hAnsiTheme="minorEastAsia"/>
                <w:sz w:val="16"/>
                <w:szCs w:val="15"/>
              </w:rPr>
              <w:fldChar w:fldCharType="end"/>
            </w:r>
          </w:sdtContent>
        </w:sdt>
        <w:r>
          <w:rPr>
            <w:rFonts w:hint="eastAsia" w:asciiTheme="minorEastAsia" w:hAnsiTheme="minorEastAsia"/>
            <w:sz w:val="16"/>
            <w:szCs w:val="15"/>
          </w:rPr>
          <w:t xml:space="preserve"> 页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77F069"/>
    <w:multiLevelType w:val="singleLevel"/>
    <w:tmpl w:val="9877F0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B289DD"/>
    <w:multiLevelType w:val="singleLevel"/>
    <w:tmpl w:val="B3B289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57"/>
    <w:rsid w:val="000234C1"/>
    <w:rsid w:val="0002503F"/>
    <w:rsid w:val="00027EDE"/>
    <w:rsid w:val="00033FDC"/>
    <w:rsid w:val="000701D9"/>
    <w:rsid w:val="000936F6"/>
    <w:rsid w:val="000B2615"/>
    <w:rsid w:val="000B4CC8"/>
    <w:rsid w:val="000C4963"/>
    <w:rsid w:val="000D6A40"/>
    <w:rsid w:val="000F7DD2"/>
    <w:rsid w:val="00101404"/>
    <w:rsid w:val="00106CD4"/>
    <w:rsid w:val="001073B2"/>
    <w:rsid w:val="00113101"/>
    <w:rsid w:val="00114D2C"/>
    <w:rsid w:val="0011772E"/>
    <w:rsid w:val="00123069"/>
    <w:rsid w:val="00136073"/>
    <w:rsid w:val="0014107D"/>
    <w:rsid w:val="001442E8"/>
    <w:rsid w:val="00152362"/>
    <w:rsid w:val="00154575"/>
    <w:rsid w:val="0016075B"/>
    <w:rsid w:val="0016573A"/>
    <w:rsid w:val="001674C9"/>
    <w:rsid w:val="00183114"/>
    <w:rsid w:val="001845D4"/>
    <w:rsid w:val="00193341"/>
    <w:rsid w:val="001A2627"/>
    <w:rsid w:val="001A4F68"/>
    <w:rsid w:val="001B2527"/>
    <w:rsid w:val="001C028F"/>
    <w:rsid w:val="001C12A9"/>
    <w:rsid w:val="001C7A9A"/>
    <w:rsid w:val="001E38B2"/>
    <w:rsid w:val="00200198"/>
    <w:rsid w:val="00203086"/>
    <w:rsid w:val="002063F1"/>
    <w:rsid w:val="002066CE"/>
    <w:rsid w:val="00216189"/>
    <w:rsid w:val="0022476F"/>
    <w:rsid w:val="00241DE5"/>
    <w:rsid w:val="002528C8"/>
    <w:rsid w:val="00262046"/>
    <w:rsid w:val="00272739"/>
    <w:rsid w:val="002755C1"/>
    <w:rsid w:val="00284A5D"/>
    <w:rsid w:val="0028599A"/>
    <w:rsid w:val="002866E0"/>
    <w:rsid w:val="00290DA7"/>
    <w:rsid w:val="00291965"/>
    <w:rsid w:val="00291E92"/>
    <w:rsid w:val="002A09F4"/>
    <w:rsid w:val="002A6761"/>
    <w:rsid w:val="002B1FBE"/>
    <w:rsid w:val="002D3AC8"/>
    <w:rsid w:val="002D3FE3"/>
    <w:rsid w:val="002E0E54"/>
    <w:rsid w:val="002F1D9C"/>
    <w:rsid w:val="002F58EA"/>
    <w:rsid w:val="0030157A"/>
    <w:rsid w:val="003028B4"/>
    <w:rsid w:val="003032C0"/>
    <w:rsid w:val="00304C34"/>
    <w:rsid w:val="00315C45"/>
    <w:rsid w:val="003165FA"/>
    <w:rsid w:val="003202A5"/>
    <w:rsid w:val="00321098"/>
    <w:rsid w:val="0032313A"/>
    <w:rsid w:val="003458DD"/>
    <w:rsid w:val="003548AC"/>
    <w:rsid w:val="00375DB0"/>
    <w:rsid w:val="00380D8F"/>
    <w:rsid w:val="00382199"/>
    <w:rsid w:val="003915CF"/>
    <w:rsid w:val="003A7939"/>
    <w:rsid w:val="003B6BBB"/>
    <w:rsid w:val="003B729E"/>
    <w:rsid w:val="003C7BF9"/>
    <w:rsid w:val="003E6121"/>
    <w:rsid w:val="003E6C2F"/>
    <w:rsid w:val="003E7099"/>
    <w:rsid w:val="003E7200"/>
    <w:rsid w:val="003F469A"/>
    <w:rsid w:val="004036AC"/>
    <w:rsid w:val="0041030D"/>
    <w:rsid w:val="00417722"/>
    <w:rsid w:val="004246A9"/>
    <w:rsid w:val="0043150F"/>
    <w:rsid w:val="00432C57"/>
    <w:rsid w:val="004377B8"/>
    <w:rsid w:val="00445135"/>
    <w:rsid w:val="004471BB"/>
    <w:rsid w:val="00450483"/>
    <w:rsid w:val="00490CC4"/>
    <w:rsid w:val="004923C5"/>
    <w:rsid w:val="00494FF7"/>
    <w:rsid w:val="00495B99"/>
    <w:rsid w:val="004A4561"/>
    <w:rsid w:val="004A4692"/>
    <w:rsid w:val="004A59A1"/>
    <w:rsid w:val="004A5BA8"/>
    <w:rsid w:val="004B0DF2"/>
    <w:rsid w:val="004C0C7D"/>
    <w:rsid w:val="004C1BC7"/>
    <w:rsid w:val="004C40D1"/>
    <w:rsid w:val="004D2784"/>
    <w:rsid w:val="004D2E82"/>
    <w:rsid w:val="004E2323"/>
    <w:rsid w:val="004E2DDC"/>
    <w:rsid w:val="004F0A32"/>
    <w:rsid w:val="00502404"/>
    <w:rsid w:val="00506D02"/>
    <w:rsid w:val="00512F15"/>
    <w:rsid w:val="005169F1"/>
    <w:rsid w:val="005346B3"/>
    <w:rsid w:val="005350A9"/>
    <w:rsid w:val="0054110C"/>
    <w:rsid w:val="00557C06"/>
    <w:rsid w:val="00573E11"/>
    <w:rsid w:val="00575239"/>
    <w:rsid w:val="0059345D"/>
    <w:rsid w:val="005A3704"/>
    <w:rsid w:val="005A7DCF"/>
    <w:rsid w:val="005B2BDA"/>
    <w:rsid w:val="005B4D4C"/>
    <w:rsid w:val="005F00E4"/>
    <w:rsid w:val="005F1CB8"/>
    <w:rsid w:val="00622765"/>
    <w:rsid w:val="00625A33"/>
    <w:rsid w:val="00625FDD"/>
    <w:rsid w:val="00626DC4"/>
    <w:rsid w:val="00645C23"/>
    <w:rsid w:val="006548E6"/>
    <w:rsid w:val="006615C0"/>
    <w:rsid w:val="0066180D"/>
    <w:rsid w:val="006749C8"/>
    <w:rsid w:val="006940D5"/>
    <w:rsid w:val="006A37EA"/>
    <w:rsid w:val="006B0ACD"/>
    <w:rsid w:val="006C00C8"/>
    <w:rsid w:val="006C0894"/>
    <w:rsid w:val="006E05DE"/>
    <w:rsid w:val="006E6211"/>
    <w:rsid w:val="006F3421"/>
    <w:rsid w:val="006F5193"/>
    <w:rsid w:val="0070411E"/>
    <w:rsid w:val="007044BE"/>
    <w:rsid w:val="00737DFB"/>
    <w:rsid w:val="007570C3"/>
    <w:rsid w:val="00757532"/>
    <w:rsid w:val="007629E1"/>
    <w:rsid w:val="007723A0"/>
    <w:rsid w:val="007726A2"/>
    <w:rsid w:val="00775DAC"/>
    <w:rsid w:val="00780692"/>
    <w:rsid w:val="00796BFD"/>
    <w:rsid w:val="00797E1D"/>
    <w:rsid w:val="007A13E9"/>
    <w:rsid w:val="007B59D6"/>
    <w:rsid w:val="007C5AF5"/>
    <w:rsid w:val="007D0350"/>
    <w:rsid w:val="007D1635"/>
    <w:rsid w:val="007D3D12"/>
    <w:rsid w:val="007E6A90"/>
    <w:rsid w:val="007F0B57"/>
    <w:rsid w:val="007F3C10"/>
    <w:rsid w:val="007F57B7"/>
    <w:rsid w:val="00803E81"/>
    <w:rsid w:val="008048C9"/>
    <w:rsid w:val="00846AC9"/>
    <w:rsid w:val="00855289"/>
    <w:rsid w:val="00855476"/>
    <w:rsid w:val="0086287B"/>
    <w:rsid w:val="00873351"/>
    <w:rsid w:val="008766A3"/>
    <w:rsid w:val="00877229"/>
    <w:rsid w:val="008802F9"/>
    <w:rsid w:val="00885CDB"/>
    <w:rsid w:val="008E3336"/>
    <w:rsid w:val="008E5425"/>
    <w:rsid w:val="008E7CD1"/>
    <w:rsid w:val="008F3930"/>
    <w:rsid w:val="0090647E"/>
    <w:rsid w:val="009227E2"/>
    <w:rsid w:val="00933ED3"/>
    <w:rsid w:val="009358DF"/>
    <w:rsid w:val="00946BDA"/>
    <w:rsid w:val="00946C5F"/>
    <w:rsid w:val="009634D2"/>
    <w:rsid w:val="00964915"/>
    <w:rsid w:val="0097604E"/>
    <w:rsid w:val="00984067"/>
    <w:rsid w:val="00985325"/>
    <w:rsid w:val="009879C1"/>
    <w:rsid w:val="0099357E"/>
    <w:rsid w:val="00997541"/>
    <w:rsid w:val="00997E80"/>
    <w:rsid w:val="009A3F4F"/>
    <w:rsid w:val="009A501C"/>
    <w:rsid w:val="009B4126"/>
    <w:rsid w:val="009C1DFD"/>
    <w:rsid w:val="009D1D58"/>
    <w:rsid w:val="009D4FFB"/>
    <w:rsid w:val="009D6415"/>
    <w:rsid w:val="009E1A42"/>
    <w:rsid w:val="009E3F67"/>
    <w:rsid w:val="009F1504"/>
    <w:rsid w:val="009F33A7"/>
    <w:rsid w:val="00A03ABA"/>
    <w:rsid w:val="00A0748B"/>
    <w:rsid w:val="00A07FEF"/>
    <w:rsid w:val="00A12751"/>
    <w:rsid w:val="00A233DF"/>
    <w:rsid w:val="00A32EA8"/>
    <w:rsid w:val="00A33602"/>
    <w:rsid w:val="00A357EB"/>
    <w:rsid w:val="00A44CB4"/>
    <w:rsid w:val="00A642FC"/>
    <w:rsid w:val="00A70006"/>
    <w:rsid w:val="00A80FB5"/>
    <w:rsid w:val="00A87AE9"/>
    <w:rsid w:val="00A97436"/>
    <w:rsid w:val="00AA148C"/>
    <w:rsid w:val="00AC4D04"/>
    <w:rsid w:val="00AD1272"/>
    <w:rsid w:val="00AE6786"/>
    <w:rsid w:val="00AF3CC5"/>
    <w:rsid w:val="00AF50C3"/>
    <w:rsid w:val="00B307E6"/>
    <w:rsid w:val="00B4093D"/>
    <w:rsid w:val="00B46E22"/>
    <w:rsid w:val="00B56CCC"/>
    <w:rsid w:val="00B71B2E"/>
    <w:rsid w:val="00B75A69"/>
    <w:rsid w:val="00B82132"/>
    <w:rsid w:val="00C00746"/>
    <w:rsid w:val="00C01121"/>
    <w:rsid w:val="00C02434"/>
    <w:rsid w:val="00C13CAF"/>
    <w:rsid w:val="00C20C23"/>
    <w:rsid w:val="00C22E25"/>
    <w:rsid w:val="00C26230"/>
    <w:rsid w:val="00C33ADC"/>
    <w:rsid w:val="00C62862"/>
    <w:rsid w:val="00C641B6"/>
    <w:rsid w:val="00C91B99"/>
    <w:rsid w:val="00CA2E56"/>
    <w:rsid w:val="00CA2E90"/>
    <w:rsid w:val="00CA6D79"/>
    <w:rsid w:val="00CB1B6D"/>
    <w:rsid w:val="00CC0315"/>
    <w:rsid w:val="00D00FA9"/>
    <w:rsid w:val="00D11602"/>
    <w:rsid w:val="00D133AD"/>
    <w:rsid w:val="00D24D39"/>
    <w:rsid w:val="00D3344B"/>
    <w:rsid w:val="00D337DC"/>
    <w:rsid w:val="00D369A0"/>
    <w:rsid w:val="00D41867"/>
    <w:rsid w:val="00D41B18"/>
    <w:rsid w:val="00D44A8D"/>
    <w:rsid w:val="00D50E2F"/>
    <w:rsid w:val="00D56B53"/>
    <w:rsid w:val="00D62A8D"/>
    <w:rsid w:val="00D63EC4"/>
    <w:rsid w:val="00D64246"/>
    <w:rsid w:val="00D710B7"/>
    <w:rsid w:val="00D726EA"/>
    <w:rsid w:val="00D8098F"/>
    <w:rsid w:val="00DA0A93"/>
    <w:rsid w:val="00DA3B75"/>
    <w:rsid w:val="00DA7CFE"/>
    <w:rsid w:val="00DE2242"/>
    <w:rsid w:val="00E238EC"/>
    <w:rsid w:val="00E42B1C"/>
    <w:rsid w:val="00E42B57"/>
    <w:rsid w:val="00E55658"/>
    <w:rsid w:val="00E611E2"/>
    <w:rsid w:val="00E67EEB"/>
    <w:rsid w:val="00E84622"/>
    <w:rsid w:val="00E86179"/>
    <w:rsid w:val="00E87BFE"/>
    <w:rsid w:val="00E9387D"/>
    <w:rsid w:val="00EB0231"/>
    <w:rsid w:val="00EC4A4B"/>
    <w:rsid w:val="00EE2188"/>
    <w:rsid w:val="00EF1BDB"/>
    <w:rsid w:val="00F03365"/>
    <w:rsid w:val="00F0412F"/>
    <w:rsid w:val="00F07F9F"/>
    <w:rsid w:val="00F12755"/>
    <w:rsid w:val="00F34D92"/>
    <w:rsid w:val="00F37F5D"/>
    <w:rsid w:val="00F40A94"/>
    <w:rsid w:val="00F62667"/>
    <w:rsid w:val="00F643F9"/>
    <w:rsid w:val="00F674E0"/>
    <w:rsid w:val="00F775E6"/>
    <w:rsid w:val="00F813E4"/>
    <w:rsid w:val="00F81E5C"/>
    <w:rsid w:val="00F84618"/>
    <w:rsid w:val="00F8589C"/>
    <w:rsid w:val="00F90AA8"/>
    <w:rsid w:val="00F9319A"/>
    <w:rsid w:val="00F94B5A"/>
    <w:rsid w:val="00FA71C9"/>
    <w:rsid w:val="00FC123F"/>
    <w:rsid w:val="00FC1929"/>
    <w:rsid w:val="00FC2429"/>
    <w:rsid w:val="00FD70C7"/>
    <w:rsid w:val="00FE4DAF"/>
    <w:rsid w:val="00FF6A13"/>
    <w:rsid w:val="01615C96"/>
    <w:rsid w:val="02935B9B"/>
    <w:rsid w:val="03AB1060"/>
    <w:rsid w:val="04D11636"/>
    <w:rsid w:val="04D8673B"/>
    <w:rsid w:val="059779AA"/>
    <w:rsid w:val="0601598C"/>
    <w:rsid w:val="06752210"/>
    <w:rsid w:val="06A975F4"/>
    <w:rsid w:val="073210D6"/>
    <w:rsid w:val="07EC0163"/>
    <w:rsid w:val="08D47A3F"/>
    <w:rsid w:val="092E6F1B"/>
    <w:rsid w:val="099C7EE9"/>
    <w:rsid w:val="0A7B4555"/>
    <w:rsid w:val="0B042CF5"/>
    <w:rsid w:val="0B131E1D"/>
    <w:rsid w:val="0CD14ED6"/>
    <w:rsid w:val="0D1456EA"/>
    <w:rsid w:val="0D8610CE"/>
    <w:rsid w:val="0D9B5DC0"/>
    <w:rsid w:val="0DA53248"/>
    <w:rsid w:val="0DC56C59"/>
    <w:rsid w:val="0DD90BD6"/>
    <w:rsid w:val="0F5B6D0B"/>
    <w:rsid w:val="10857270"/>
    <w:rsid w:val="10AC42DC"/>
    <w:rsid w:val="116A6D7A"/>
    <w:rsid w:val="11885810"/>
    <w:rsid w:val="11B33799"/>
    <w:rsid w:val="127641E4"/>
    <w:rsid w:val="12945A2B"/>
    <w:rsid w:val="133E0695"/>
    <w:rsid w:val="13BE5581"/>
    <w:rsid w:val="14116DE3"/>
    <w:rsid w:val="14D91C88"/>
    <w:rsid w:val="1522761D"/>
    <w:rsid w:val="15460BDC"/>
    <w:rsid w:val="157A71B8"/>
    <w:rsid w:val="159954E0"/>
    <w:rsid w:val="16543418"/>
    <w:rsid w:val="170A19F6"/>
    <w:rsid w:val="17294C83"/>
    <w:rsid w:val="17567B67"/>
    <w:rsid w:val="177D1CF9"/>
    <w:rsid w:val="181316FB"/>
    <w:rsid w:val="189F1E5B"/>
    <w:rsid w:val="1B2C4445"/>
    <w:rsid w:val="1BE71067"/>
    <w:rsid w:val="1C876616"/>
    <w:rsid w:val="1CBC1B07"/>
    <w:rsid w:val="1D883EFC"/>
    <w:rsid w:val="1E3C2E45"/>
    <w:rsid w:val="1F846270"/>
    <w:rsid w:val="20843DF8"/>
    <w:rsid w:val="21873409"/>
    <w:rsid w:val="223D2314"/>
    <w:rsid w:val="23D500CF"/>
    <w:rsid w:val="23DE1C7E"/>
    <w:rsid w:val="25185C1F"/>
    <w:rsid w:val="25717572"/>
    <w:rsid w:val="25AD7C8B"/>
    <w:rsid w:val="25DF6C46"/>
    <w:rsid w:val="26162A57"/>
    <w:rsid w:val="269B23D4"/>
    <w:rsid w:val="27452707"/>
    <w:rsid w:val="27C4010B"/>
    <w:rsid w:val="27F6257B"/>
    <w:rsid w:val="2823141B"/>
    <w:rsid w:val="29451B49"/>
    <w:rsid w:val="2AA352B9"/>
    <w:rsid w:val="2BB466D6"/>
    <w:rsid w:val="2BCD053B"/>
    <w:rsid w:val="2C072B87"/>
    <w:rsid w:val="2DF72535"/>
    <w:rsid w:val="2EA5477D"/>
    <w:rsid w:val="2EB91D70"/>
    <w:rsid w:val="2F264390"/>
    <w:rsid w:val="2F5B0590"/>
    <w:rsid w:val="30BF6FDE"/>
    <w:rsid w:val="30C92EED"/>
    <w:rsid w:val="313F7541"/>
    <w:rsid w:val="31957046"/>
    <w:rsid w:val="33CC1D50"/>
    <w:rsid w:val="33EF47A1"/>
    <w:rsid w:val="36576321"/>
    <w:rsid w:val="36A75B8B"/>
    <w:rsid w:val="36D37228"/>
    <w:rsid w:val="36DB4C4C"/>
    <w:rsid w:val="39911316"/>
    <w:rsid w:val="3A6A0F4C"/>
    <w:rsid w:val="3B4D760A"/>
    <w:rsid w:val="3B925C58"/>
    <w:rsid w:val="3BA92C70"/>
    <w:rsid w:val="3BF410EE"/>
    <w:rsid w:val="3BF41725"/>
    <w:rsid w:val="3CAB2DDF"/>
    <w:rsid w:val="3CE92973"/>
    <w:rsid w:val="3D96699D"/>
    <w:rsid w:val="3DD05FF5"/>
    <w:rsid w:val="3EB1336E"/>
    <w:rsid w:val="3F294EE6"/>
    <w:rsid w:val="3F4249BC"/>
    <w:rsid w:val="3F646904"/>
    <w:rsid w:val="40BC7EB7"/>
    <w:rsid w:val="40FC233A"/>
    <w:rsid w:val="41252854"/>
    <w:rsid w:val="4132391E"/>
    <w:rsid w:val="420C5A1E"/>
    <w:rsid w:val="42C11B43"/>
    <w:rsid w:val="43A445AB"/>
    <w:rsid w:val="43D61026"/>
    <w:rsid w:val="43DF4FD6"/>
    <w:rsid w:val="45025D49"/>
    <w:rsid w:val="45181310"/>
    <w:rsid w:val="462B06AA"/>
    <w:rsid w:val="47485B1C"/>
    <w:rsid w:val="47545049"/>
    <w:rsid w:val="47B92239"/>
    <w:rsid w:val="4B22556D"/>
    <w:rsid w:val="4BBE738B"/>
    <w:rsid w:val="4C0B7B0B"/>
    <w:rsid w:val="4C662A58"/>
    <w:rsid w:val="4D7B45A6"/>
    <w:rsid w:val="4DE7618E"/>
    <w:rsid w:val="4E344A9A"/>
    <w:rsid w:val="4E485037"/>
    <w:rsid w:val="4E9C082A"/>
    <w:rsid w:val="4F391683"/>
    <w:rsid w:val="50D6100D"/>
    <w:rsid w:val="50FF6550"/>
    <w:rsid w:val="510205C3"/>
    <w:rsid w:val="543B14F5"/>
    <w:rsid w:val="543B5A3A"/>
    <w:rsid w:val="54792B4F"/>
    <w:rsid w:val="551D3A1A"/>
    <w:rsid w:val="553E2053"/>
    <w:rsid w:val="559F568D"/>
    <w:rsid w:val="55BD2CE1"/>
    <w:rsid w:val="56743D1A"/>
    <w:rsid w:val="56B32DEB"/>
    <w:rsid w:val="57495800"/>
    <w:rsid w:val="58441BA1"/>
    <w:rsid w:val="59A57DAA"/>
    <w:rsid w:val="59AD6CBA"/>
    <w:rsid w:val="59EC2FE4"/>
    <w:rsid w:val="5A5C20F2"/>
    <w:rsid w:val="5B7E0744"/>
    <w:rsid w:val="5B997253"/>
    <w:rsid w:val="5C545708"/>
    <w:rsid w:val="5CF07FEE"/>
    <w:rsid w:val="5D4C3B1E"/>
    <w:rsid w:val="5EB71204"/>
    <w:rsid w:val="5EC90E3A"/>
    <w:rsid w:val="5F12137E"/>
    <w:rsid w:val="5F5A5B60"/>
    <w:rsid w:val="5FA11825"/>
    <w:rsid w:val="61BF6081"/>
    <w:rsid w:val="62D93B86"/>
    <w:rsid w:val="636C07CC"/>
    <w:rsid w:val="63990E42"/>
    <w:rsid w:val="63CC005C"/>
    <w:rsid w:val="64D16DA0"/>
    <w:rsid w:val="651E140D"/>
    <w:rsid w:val="6548298B"/>
    <w:rsid w:val="661C4DCF"/>
    <w:rsid w:val="678D308E"/>
    <w:rsid w:val="683D4F6A"/>
    <w:rsid w:val="68626994"/>
    <w:rsid w:val="687569BB"/>
    <w:rsid w:val="68F21050"/>
    <w:rsid w:val="69325BB2"/>
    <w:rsid w:val="6B4D4A4F"/>
    <w:rsid w:val="6B9355D0"/>
    <w:rsid w:val="6BB450A2"/>
    <w:rsid w:val="6BFA2BD9"/>
    <w:rsid w:val="6D88789B"/>
    <w:rsid w:val="6D912D82"/>
    <w:rsid w:val="6D9A4913"/>
    <w:rsid w:val="6E6E4D63"/>
    <w:rsid w:val="6EA453A7"/>
    <w:rsid w:val="6EC12EC3"/>
    <w:rsid w:val="6ED11646"/>
    <w:rsid w:val="702B18D5"/>
    <w:rsid w:val="70F268C4"/>
    <w:rsid w:val="727B2018"/>
    <w:rsid w:val="728E7DAE"/>
    <w:rsid w:val="73B27707"/>
    <w:rsid w:val="73FB2E4B"/>
    <w:rsid w:val="765703E6"/>
    <w:rsid w:val="77032EC3"/>
    <w:rsid w:val="773E3E91"/>
    <w:rsid w:val="780F5255"/>
    <w:rsid w:val="785118BF"/>
    <w:rsid w:val="785A5688"/>
    <w:rsid w:val="7A3C7CCB"/>
    <w:rsid w:val="7A847696"/>
    <w:rsid w:val="7AE01498"/>
    <w:rsid w:val="7BE81DEF"/>
    <w:rsid w:val="7D79137B"/>
    <w:rsid w:val="7EB81375"/>
    <w:rsid w:val="7F4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iPriority="99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qFormat="1" w:uiPriority="0" w:name="HTML Definition"/>
    <w:lsdException w:qFormat="1" w:uiPriority="0" w:name="HTML Keyboard"/>
    <w:lsdException w:uiPriority="0" w:name="HTML Preformatted"/>
    <w:lsdException w:qFormat="1"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rPr>
      <w:rFonts w:ascii="Arial" w:hAnsi="Arial"/>
    </w:rPr>
  </w:style>
  <w:style w:type="paragraph" w:styleId="5">
    <w:name w:val="Balloon Text"/>
    <w:basedOn w:val="1"/>
    <w:link w:val="22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3"/>
    <w:unhideWhenUsed/>
    <w:qFormat/>
    <w:uiPriority w:val="99"/>
    <w:pPr>
      <w:adjustRightInd w:val="0"/>
      <w:snapToGrid w:val="0"/>
      <w:ind w:firstLine="420" w:firstLineChars="200"/>
    </w:pPr>
    <w:rPr>
      <w:rFonts w:ascii="Tahoma" w:hAnsi="Tahoma" w:eastAsia="微软雅黑" w:cs="Times New Roman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color w:val="606266"/>
      <w:sz w:val="19"/>
      <w:szCs w:val="19"/>
      <w:shd w:val="clear" w:fill="F5F7FA"/>
    </w:rPr>
  </w:style>
  <w:style w:type="character" w:styleId="13">
    <w:name w:val="FollowedHyperlink"/>
    <w:basedOn w:val="11"/>
    <w:semiHidden/>
    <w:unhideWhenUsed/>
    <w:qFormat/>
    <w:uiPriority w:val="0"/>
    <w:rPr>
      <w:color w:val="800080"/>
      <w:u w:val="none"/>
    </w:rPr>
  </w:style>
  <w:style w:type="character" w:styleId="14">
    <w:name w:val="HTML Definition"/>
    <w:basedOn w:val="11"/>
    <w:semiHidden/>
    <w:unhideWhenUsed/>
    <w:qFormat/>
    <w:uiPriority w:val="0"/>
    <w:rPr>
      <w:i/>
    </w:rPr>
  </w:style>
  <w:style w:type="character" w:styleId="15">
    <w:name w:val="Hyperlink"/>
    <w:basedOn w:val="11"/>
    <w:semiHidden/>
    <w:unhideWhenUsed/>
    <w:qFormat/>
    <w:uiPriority w:val="0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Keyboard"/>
    <w:basedOn w:val="11"/>
    <w:semiHidden/>
    <w:unhideWhenUsed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11"/>
    <w:semiHidden/>
    <w:unhideWhenUsed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页眉 Char1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1">
    <w:name w:val="页眉 Char"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basedOn w:val="11"/>
    <w:link w:val="5"/>
    <w:semiHidden/>
    <w:qFormat/>
    <w:uiPriority w:val="0"/>
    <w:rPr>
      <w:kern w:val="2"/>
      <w:sz w:val="18"/>
      <w:szCs w:val="18"/>
    </w:rPr>
  </w:style>
  <w:style w:type="character" w:customStyle="1" w:styleId="23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01"/>
    <w:basedOn w:val="1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5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apple-tab-span"/>
    <w:basedOn w:val="11"/>
    <w:qFormat/>
    <w:uiPriority w:val="0"/>
  </w:style>
  <w:style w:type="character" w:customStyle="1" w:styleId="29">
    <w:name w:val="label[data-v-c62753c2]"/>
    <w:basedOn w:val="11"/>
    <w:qFormat/>
    <w:uiPriority w:val="0"/>
    <w:rPr>
      <w:sz w:val="18"/>
      <w:szCs w:val="18"/>
    </w:rPr>
  </w:style>
  <w:style w:type="character" w:customStyle="1" w:styleId="30">
    <w:name w:val="not([class*=suffix])"/>
    <w:basedOn w:val="11"/>
    <w:qFormat/>
    <w:uiPriority w:val="0"/>
  </w:style>
  <w:style w:type="character" w:customStyle="1" w:styleId="31">
    <w:name w:val="not([class*=suffix])1"/>
    <w:basedOn w:val="11"/>
    <w:qFormat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D1598-80E2-4CAC-BD0C-B732186CD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461</Words>
  <Characters>2631</Characters>
  <Lines>21</Lines>
  <Paragraphs>6</Paragraphs>
  <TotalTime>48</TotalTime>
  <ScaleCrop>false</ScaleCrop>
  <LinksUpToDate>false</LinksUpToDate>
  <CharactersWithSpaces>3086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2019-12-26T09:05:00Z</dcterms:created>
  <dc:creator>library</dc:creator>
  <cp:lastModifiedBy>鸤鸠E.</cp:lastModifiedBy>
  <cp:lastPrinted>2019-08-29T02:32:00Z</cp:lastPrinted>
  <dcterms:modified xsi:type="dcterms:W3CDTF">2021-05-06T01:48:09Z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24B19AE47BF94CFCABC559EAC7A30B40</vt:lpwstr>
  </property>
</Properties>
</file>